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 xml:space="preserve">Додаток </w:t>
      </w:r>
      <w:r w:rsidR="00B16238">
        <w:rPr>
          <w:b/>
          <w:lang w:val="uk-UA"/>
        </w:rPr>
        <w:t>3</w:t>
      </w:r>
      <w:r w:rsidR="00F76421">
        <w:rPr>
          <w:b/>
          <w:lang w:val="uk-UA"/>
        </w:rPr>
        <w:t>8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рішення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Переяславської міської ради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від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B16238">
        <w:rPr>
          <w:rStyle w:val="apple-converted-space"/>
          <w:b/>
          <w:bCs/>
          <w:lang w:val="uk-UA"/>
        </w:rPr>
        <w:t>3</w:t>
      </w:r>
      <w:r w:rsidR="00F76421">
        <w:rPr>
          <w:rStyle w:val="apple-converted-space"/>
          <w:b/>
          <w:bCs/>
          <w:lang w:val="uk-UA"/>
        </w:rPr>
        <w:t>8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8A5A9B">
        <w:rPr>
          <w:b/>
          <w:lang w:val="uk-UA" w:eastAsia="en-US"/>
        </w:rPr>
        <w:t>ПРИ УСИНОВЛЕННІ ДИТИНИ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Етапи послуги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Відповідальна посадова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Дія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(В,У,П,З)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  <w:lang w:eastAsia="ar-SA"/>
              </w:rPr>
              <w:t>Структурні підрозділи, відповідальні              за етапи                  (дію, рішення)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Термін виконання (днів)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964A6" w:rsidP="00E964A6">
            <w:pPr>
              <w:rPr>
                <w:b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r w:rsidRPr="00E85ADA"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документів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r w:rsidRPr="00E85ADA">
              <w:t>ереяславської міської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r w:rsidRPr="00E85ADA"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C77909">
            <w:pPr>
              <w:jc w:val="center"/>
              <w:rPr>
                <w:b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r w:rsidRPr="00E85ADA">
              <w:rPr>
                <w:bCs/>
              </w:rPr>
              <w:t xml:space="preserve">Протягом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r w:rsidR="004954D2" w:rsidRPr="00E85ADA">
              <w:t>днів</w:t>
            </w:r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2472F9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призначення соціальних допомог УСЗН Переяславської </w:t>
            </w:r>
            <w:r>
              <w:rPr>
                <w:lang w:val="uk-UA"/>
              </w:rPr>
              <w:lastRenderedPageBreak/>
              <w:t>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964A6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r w:rsidRPr="00E85ADA"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r w:rsidRPr="00E85ADA">
              <w:t xml:space="preserve">Загальна кількість днів надання послуги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r w:rsidRPr="00E85ADA">
              <w:t xml:space="preserve">Загальна кількість днів (передбачена законодавством)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E574D0" w:rsidRPr="00851E11" w:rsidRDefault="00E574D0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r w:rsidRPr="00525A08">
              <w:rPr>
                <w:sz w:val="22"/>
                <w:szCs w:val="22"/>
              </w:rPr>
              <w:t>Механізм оскарження результату надання адміністративної послуги: оскарження в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r w:rsidRPr="00E85ADA">
        <w:rPr>
          <w:b/>
          <w:sz w:val="20"/>
          <w:szCs w:val="20"/>
        </w:rPr>
        <w:t>Умовні позначки: В – виконує; У – бере участь; П – погоджує; 3 – затверджує.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574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47929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1587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11</cp:revision>
  <cp:lastPrinted>2023-12-26T08:50:00Z</cp:lastPrinted>
  <dcterms:created xsi:type="dcterms:W3CDTF">2023-12-25T11:57:00Z</dcterms:created>
  <dcterms:modified xsi:type="dcterms:W3CDTF">2023-12-26T09:28:00Z</dcterms:modified>
</cp:coreProperties>
</file>